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16D1" w14:textId="63D4A07E" w:rsidR="009F4C2B" w:rsidRDefault="007B7F86">
      <w:pPr>
        <w:jc w:val="center"/>
        <w:rPr>
          <w:rFonts w:ascii="Verdana" w:eastAsia="Verdana" w:hAnsi="Verdana" w:cs="Verdana"/>
          <w:b/>
          <w:color w:val="00859B"/>
        </w:rPr>
      </w:pPr>
      <w:r>
        <w:rPr>
          <w:rFonts w:ascii="Verdana" w:eastAsia="Verdana" w:hAnsi="Verdana" w:cs="Verdana"/>
          <w:b/>
          <w:color w:val="00859B"/>
        </w:rPr>
        <w:t>Anketa “Nejēdzīgākais šķērslis konkurencei” - 202</w:t>
      </w:r>
      <w:r w:rsidR="00D85033">
        <w:rPr>
          <w:rFonts w:ascii="Verdana" w:eastAsia="Verdana" w:hAnsi="Verdana" w:cs="Verdana"/>
          <w:b/>
          <w:color w:val="00859B"/>
        </w:rPr>
        <w:t>1</w:t>
      </w:r>
    </w:p>
    <w:p w14:paraId="4774EB1B" w14:textId="732BBD90" w:rsidR="007C2DFE" w:rsidRPr="007C2DFE" w:rsidRDefault="007C2DFE" w:rsidP="007C2DFE">
      <w:pPr>
        <w:spacing w:after="120" w:line="240" w:lineRule="auto"/>
        <w:jc w:val="both"/>
        <w:rPr>
          <w:rFonts w:ascii="Verdana" w:eastAsia="Verdana" w:hAnsi="Verdana" w:cs="Verdana"/>
          <w:sz w:val="20"/>
          <w:szCs w:val="20"/>
        </w:rPr>
      </w:pPr>
      <w:r w:rsidRPr="007C2DFE">
        <w:rPr>
          <w:rFonts w:ascii="Verdana" w:eastAsia="Verdana" w:hAnsi="Verdana" w:cs="Verdana"/>
          <w:sz w:val="20"/>
          <w:szCs w:val="20"/>
        </w:rPr>
        <w:t xml:space="preserve">Konkurences padome anketu īsteno akcijas “Nejēdzīgākais šķērslis konkurencei” ietvaros. Akcijas mērķis ir identificēt nepamatotus ierobežojumus konkurencei un ekonomikai, kas 2020. un 2021. gadā radušies no publisku personu </w:t>
      </w:r>
      <w:r w:rsidR="006677CA">
        <w:rPr>
          <w:rFonts w:ascii="Verdana" w:eastAsia="Verdana" w:hAnsi="Verdana" w:cs="Verdana"/>
          <w:sz w:val="20"/>
          <w:szCs w:val="20"/>
        </w:rPr>
        <w:t xml:space="preserve">– </w:t>
      </w:r>
      <w:r w:rsidRPr="007C2DFE">
        <w:rPr>
          <w:rFonts w:ascii="Verdana" w:eastAsia="Verdana" w:hAnsi="Verdana" w:cs="Verdana"/>
          <w:sz w:val="20"/>
          <w:szCs w:val="20"/>
        </w:rPr>
        <w:t xml:space="preserve">valsts, pašvaldību un to kapilāsabiedrību </w:t>
      </w:r>
      <w:r w:rsidR="006677CA">
        <w:rPr>
          <w:rFonts w:ascii="Verdana" w:eastAsia="Verdana" w:hAnsi="Verdana" w:cs="Verdana"/>
          <w:sz w:val="20"/>
          <w:szCs w:val="20"/>
        </w:rPr>
        <w:t>–</w:t>
      </w:r>
      <w:r w:rsidRPr="007C2DFE">
        <w:rPr>
          <w:rFonts w:ascii="Verdana" w:eastAsia="Verdana" w:hAnsi="Verdana" w:cs="Verdana"/>
          <w:sz w:val="20"/>
          <w:szCs w:val="20"/>
        </w:rPr>
        <w:t xml:space="preserve"> darbības, kā arī rosināt to novēršanu, lai veicinātu konkurences neitralitāti un ekonomikas izaugsmi.</w:t>
      </w:r>
    </w:p>
    <w:p w14:paraId="335048F4" w14:textId="30EA34A0" w:rsidR="007C2DFE" w:rsidRPr="007C2DFE" w:rsidRDefault="007C2DFE" w:rsidP="007C2DFE">
      <w:pPr>
        <w:spacing w:after="120" w:line="240" w:lineRule="auto"/>
        <w:jc w:val="both"/>
        <w:rPr>
          <w:rFonts w:ascii="Verdana" w:eastAsia="Verdana" w:hAnsi="Verdana" w:cs="Verdana"/>
          <w:sz w:val="20"/>
          <w:szCs w:val="20"/>
        </w:rPr>
      </w:pPr>
      <w:r w:rsidRPr="007C2DFE">
        <w:rPr>
          <w:rFonts w:ascii="Verdana" w:eastAsia="Verdana" w:hAnsi="Verdana" w:cs="Verdana"/>
          <w:sz w:val="20"/>
          <w:szCs w:val="20"/>
        </w:rPr>
        <w:t>Anketu var aizpildīt uzņēmēji, nevalstiskās organizācijas, valsts un pašvaldību iestādes, juridiskie biroji, kā arī jebkurš interesents, kurš novērojis vai saskāries ar publiskas personas radītiem šķēršļiem, kas nepamatoti kavē vai ierobežo konkurenci.</w:t>
      </w:r>
    </w:p>
    <w:p w14:paraId="78C39C02" w14:textId="6625D497" w:rsidR="00C955F0" w:rsidRDefault="007C2DFE" w:rsidP="007C2DFE">
      <w:pPr>
        <w:spacing w:after="120" w:line="240" w:lineRule="auto"/>
        <w:jc w:val="both"/>
        <w:rPr>
          <w:rFonts w:ascii="Verdana" w:eastAsia="Verdana" w:hAnsi="Verdana" w:cs="Verdana"/>
          <w:i/>
          <w:color w:val="666666"/>
          <w:sz w:val="20"/>
          <w:szCs w:val="20"/>
        </w:rPr>
      </w:pPr>
      <w:r w:rsidRPr="007C2DFE">
        <w:rPr>
          <w:rFonts w:ascii="Verdana" w:eastAsia="Verdana" w:hAnsi="Verdana" w:cs="Verdana"/>
          <w:sz w:val="20"/>
          <w:szCs w:val="20"/>
        </w:rPr>
        <w:t>Par nepamatotu ierobežojumu konkurencei var uzskatīt priekšrocību radīšan</w:t>
      </w:r>
      <w:r w:rsidR="00D3489E">
        <w:rPr>
          <w:rFonts w:ascii="Verdana" w:eastAsia="Verdana" w:hAnsi="Verdana" w:cs="Verdana"/>
          <w:sz w:val="20"/>
          <w:szCs w:val="20"/>
        </w:rPr>
        <w:t>u</w:t>
      </w:r>
      <w:r w:rsidRPr="007C2DFE">
        <w:rPr>
          <w:rFonts w:ascii="Verdana" w:eastAsia="Verdana" w:hAnsi="Verdana" w:cs="Verdana"/>
          <w:sz w:val="20"/>
          <w:szCs w:val="20"/>
        </w:rPr>
        <w:t xml:space="preserve"> savai kapitālsabiedrībai, noteikumu vai likumu redakcijas, kas konkurences priekšrocības sniedz vienam konkrētam uzņēmumam un tādējādi neļauj tirgū ienākt vai izstumj no tirgus esošos uzņēmumus.</w:t>
      </w:r>
    </w:p>
    <w:p w14:paraId="1DC102D5" w14:textId="47125607" w:rsidR="009F4C2B" w:rsidRDefault="007B7F86">
      <w:pPr>
        <w:spacing w:after="120" w:line="24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Anketu iespējams aizpildīt </w:t>
      </w:r>
      <w:r>
        <w:rPr>
          <w:rFonts w:ascii="Verdana" w:eastAsia="Verdana" w:hAnsi="Verdana" w:cs="Verdana"/>
          <w:b/>
          <w:color w:val="00859B"/>
          <w:sz w:val="20"/>
          <w:szCs w:val="20"/>
        </w:rPr>
        <w:t>līdz 202</w:t>
      </w:r>
      <w:r w:rsidR="00D85033">
        <w:rPr>
          <w:rFonts w:ascii="Verdana" w:eastAsia="Verdana" w:hAnsi="Verdana" w:cs="Verdana"/>
          <w:b/>
          <w:color w:val="00859B"/>
          <w:sz w:val="20"/>
          <w:szCs w:val="20"/>
        </w:rPr>
        <w:t>1</w:t>
      </w:r>
      <w:r>
        <w:rPr>
          <w:rFonts w:ascii="Verdana" w:eastAsia="Verdana" w:hAnsi="Verdana" w:cs="Verdana"/>
          <w:b/>
          <w:color w:val="00859B"/>
          <w:sz w:val="20"/>
          <w:szCs w:val="20"/>
        </w:rPr>
        <w:t>. gada 2</w:t>
      </w:r>
      <w:r w:rsidR="00D85033">
        <w:rPr>
          <w:rFonts w:ascii="Verdana" w:eastAsia="Verdana" w:hAnsi="Verdana" w:cs="Verdana"/>
          <w:b/>
          <w:color w:val="00859B"/>
          <w:sz w:val="20"/>
          <w:szCs w:val="20"/>
        </w:rPr>
        <w:t>5</w:t>
      </w:r>
      <w:r>
        <w:rPr>
          <w:rFonts w:ascii="Verdana" w:eastAsia="Verdana" w:hAnsi="Verdana" w:cs="Verdana"/>
          <w:b/>
          <w:color w:val="00859B"/>
          <w:sz w:val="20"/>
          <w:szCs w:val="20"/>
        </w:rPr>
        <w:t>. novembrim</w:t>
      </w:r>
      <w:r>
        <w:rPr>
          <w:rFonts w:ascii="Verdana" w:eastAsia="Verdana" w:hAnsi="Verdana" w:cs="Verdana"/>
          <w:color w:val="000000"/>
          <w:sz w:val="20"/>
          <w:szCs w:val="20"/>
        </w:rPr>
        <w:t>, un katrs dalībnieks akcijā drīkst iesniegt neierobežotu skaitu pieteikumu.</w:t>
      </w:r>
    </w:p>
    <w:p w14:paraId="10966033" w14:textId="4E8DC5AD" w:rsidR="009F4C2B" w:rsidRDefault="007B7F86">
      <w:pPr>
        <w:jc w:val="both"/>
        <w:rPr>
          <w:rFonts w:ascii="Verdana" w:eastAsia="Verdana" w:hAnsi="Verdana" w:cs="Verdana"/>
          <w:color w:val="000000"/>
          <w:sz w:val="20"/>
          <w:szCs w:val="20"/>
        </w:rPr>
      </w:pPr>
      <w:r>
        <w:rPr>
          <w:rFonts w:ascii="Verdana" w:eastAsia="Verdana" w:hAnsi="Verdana" w:cs="Verdana"/>
          <w:color w:val="000000"/>
          <w:sz w:val="20"/>
          <w:szCs w:val="20"/>
        </w:rPr>
        <w:t xml:space="preserve">Pirmo trīs vietu ieguvēji tiks </w:t>
      </w:r>
      <w:r>
        <w:rPr>
          <w:rFonts w:ascii="Verdana" w:eastAsia="Verdana" w:hAnsi="Verdana" w:cs="Verdana"/>
          <w:b/>
          <w:color w:val="00859B"/>
          <w:sz w:val="20"/>
          <w:szCs w:val="20"/>
        </w:rPr>
        <w:t xml:space="preserve">apbalvoti </w:t>
      </w:r>
      <w:r w:rsidR="00E92E2F" w:rsidRPr="00E92E2F">
        <w:rPr>
          <w:rFonts w:ascii="Verdana" w:eastAsia="Verdana" w:hAnsi="Verdana" w:cs="Verdana"/>
          <w:b/>
          <w:color w:val="00859B"/>
          <w:sz w:val="20"/>
          <w:szCs w:val="20"/>
        </w:rPr>
        <w:t>Pasaules Konkurences dienā 2021. gada decembrī</w:t>
      </w:r>
      <w:r>
        <w:rPr>
          <w:rFonts w:ascii="Verdana" w:eastAsia="Verdana" w:hAnsi="Verdana" w:cs="Verdana"/>
          <w:color w:val="00859B"/>
          <w:sz w:val="20"/>
          <w:szCs w:val="20"/>
        </w:rPr>
        <w:t>.</w:t>
      </w:r>
    </w:p>
    <w:p w14:paraId="73F54E8E" w14:textId="77777777" w:rsidR="009F4C2B" w:rsidRDefault="007B7F86">
      <w:pPr>
        <w:jc w:val="both"/>
        <w:rPr>
          <w:rFonts w:ascii="Verdana" w:eastAsia="Verdana" w:hAnsi="Verdana" w:cs="Verdana"/>
          <w:color w:val="000000"/>
          <w:sz w:val="20"/>
          <w:szCs w:val="20"/>
        </w:rPr>
      </w:pPr>
      <w:r>
        <w:rPr>
          <w:rFonts w:ascii="Verdana" w:eastAsia="Verdana" w:hAnsi="Verdana" w:cs="Verdana"/>
          <w:color w:val="000000"/>
          <w:sz w:val="20"/>
          <w:szCs w:val="20"/>
        </w:rPr>
        <w:t xml:space="preserve">Vairāk informācijas par akciju </w:t>
      </w:r>
      <w:hyperlink r:id="rId6">
        <w:r>
          <w:rPr>
            <w:rFonts w:ascii="Verdana" w:eastAsia="Verdana" w:hAnsi="Verdana" w:cs="Verdana"/>
            <w:b/>
            <w:color w:val="1155CC"/>
            <w:sz w:val="20"/>
            <w:szCs w:val="20"/>
            <w:u w:val="single"/>
          </w:rPr>
          <w:t>ŠEIT</w:t>
        </w:r>
      </w:hyperlink>
      <w:r>
        <w:rPr>
          <w:rFonts w:ascii="Verdana" w:eastAsia="Verdana" w:hAnsi="Verdana" w:cs="Verdana"/>
          <w:b/>
          <w:sz w:val="20"/>
          <w:szCs w:val="20"/>
        </w:rPr>
        <w:t>!</w:t>
      </w:r>
    </w:p>
    <w:p w14:paraId="24D3891C" w14:textId="47BB958B" w:rsidR="009F4C2B" w:rsidRDefault="00E92E2F">
      <w:pPr>
        <w:jc w:val="both"/>
        <w:rPr>
          <w:rFonts w:ascii="Verdana" w:eastAsia="Verdana" w:hAnsi="Verdana" w:cs="Verdana"/>
          <w:i/>
          <w:color w:val="000000"/>
          <w:sz w:val="20"/>
          <w:szCs w:val="20"/>
        </w:rPr>
      </w:pPr>
      <w:bookmarkStart w:id="0" w:name="_heading=h.1fob9te" w:colFirst="0" w:colLast="0"/>
      <w:bookmarkEnd w:id="0"/>
      <w:r w:rsidRPr="00E92E2F">
        <w:rPr>
          <w:rFonts w:ascii="Verdana" w:eastAsia="Verdana" w:hAnsi="Verdana" w:cs="Verdana"/>
          <w:i/>
          <w:color w:val="000000"/>
          <w:sz w:val="20"/>
          <w:szCs w:val="20"/>
        </w:rPr>
        <w:t xml:space="preserve">Jautājumu un neskaidrību gadījumā, lūdzu, sazinieties ar Konkurences padomes Komunikācijas nodaļas vadītāju Zani Gorškovu, rakstot uz e-pasta adresi </w:t>
      </w:r>
      <w:hyperlink r:id="rId7" w:history="1">
        <w:r w:rsidRPr="00766CE1">
          <w:rPr>
            <w:rStyle w:val="Hyperlink"/>
            <w:rFonts w:ascii="Verdana" w:eastAsia="Verdana" w:hAnsi="Verdana" w:cs="Verdana"/>
            <w:i/>
            <w:sz w:val="20"/>
            <w:szCs w:val="20"/>
          </w:rPr>
          <w:t>zane.gorskova@kp.gov.lv</w:t>
        </w:r>
      </w:hyperlink>
      <w:r w:rsidRPr="00E92E2F">
        <w:rPr>
          <w:rFonts w:ascii="Verdana" w:eastAsia="Verdana" w:hAnsi="Verdana" w:cs="Verdana"/>
          <w:i/>
          <w:color w:val="000000"/>
          <w:sz w:val="20"/>
          <w:szCs w:val="20"/>
        </w:rPr>
        <w:t xml:space="preserve"> vai zvanot uz tālr. nr. 67365216.</w:t>
      </w:r>
    </w:p>
    <w:p w14:paraId="623FC3D2" w14:textId="77777777" w:rsidR="009F4C2B" w:rsidRDefault="007B7F86">
      <w:pPr>
        <w:rPr>
          <w:rFonts w:ascii="Verdana" w:eastAsia="Verdana" w:hAnsi="Verdana" w:cs="Verdana"/>
          <w:sz w:val="20"/>
          <w:szCs w:val="20"/>
        </w:rPr>
      </w:pPr>
      <w:r>
        <w:rPr>
          <w:rFonts w:ascii="Verdana" w:eastAsia="Verdana" w:hAnsi="Verdana" w:cs="Verdana"/>
          <w:i/>
          <w:color w:val="000000"/>
          <w:sz w:val="16"/>
          <w:szCs w:val="16"/>
        </w:rPr>
        <w:t>*Informējam, ka Jūsu personas dati tiks apstrādāti tikai, lai veiktu personas reģistrāciju dalībai akcijā un lai nodrošinātu saziņu par akcijas norisi.</w:t>
      </w:r>
    </w:p>
    <w:p w14:paraId="43484886" w14:textId="77777777" w:rsidR="009F4C2B" w:rsidRDefault="007B7F86">
      <w:pPr>
        <w:jc w:val="both"/>
        <w:rPr>
          <w:rFonts w:ascii="Verdana" w:eastAsia="Verdana" w:hAnsi="Verdana" w:cs="Verdana"/>
          <w:b/>
          <w:color w:val="000000"/>
          <w:sz w:val="20"/>
          <w:szCs w:val="20"/>
        </w:rPr>
      </w:pPr>
      <w:r>
        <w:rPr>
          <w:rFonts w:ascii="Verdana" w:eastAsia="Verdana" w:hAnsi="Verdana" w:cs="Verdana"/>
          <w:b/>
          <w:sz w:val="20"/>
          <w:szCs w:val="20"/>
        </w:rPr>
        <w:br/>
      </w:r>
      <w:r>
        <w:rPr>
          <w:rFonts w:ascii="Verdana" w:eastAsia="Verdana" w:hAnsi="Verdana" w:cs="Verdana"/>
          <w:b/>
          <w:color w:val="000000"/>
          <w:sz w:val="20"/>
          <w:szCs w:val="20"/>
        </w:rPr>
        <w:t xml:space="preserve">1. Vārds, uzvārds/Organizācijas nosaukums   </w:t>
      </w:r>
    </w:p>
    <w:p w14:paraId="47131279" w14:textId="77777777" w:rsidR="009F4C2B" w:rsidRDefault="007B7F86">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41B884F9" w14:textId="77777777" w:rsidR="009F4C2B" w:rsidRDefault="007B7F86">
      <w:pPr>
        <w:jc w:val="both"/>
        <w:rPr>
          <w:rFonts w:ascii="Verdana" w:eastAsia="Verdana" w:hAnsi="Verdana" w:cs="Verdana"/>
          <w:b/>
          <w:color w:val="000000"/>
          <w:sz w:val="20"/>
          <w:szCs w:val="20"/>
        </w:rPr>
      </w:pPr>
      <w:r>
        <w:rPr>
          <w:rFonts w:ascii="Verdana" w:eastAsia="Verdana" w:hAnsi="Verdana" w:cs="Verdana"/>
          <w:b/>
          <w:color w:val="000000"/>
          <w:sz w:val="20"/>
          <w:szCs w:val="20"/>
        </w:rPr>
        <w:t>2. Kontakttālrunis</w:t>
      </w:r>
    </w:p>
    <w:p w14:paraId="5ED21634" w14:textId="77777777" w:rsidR="009F4C2B" w:rsidRDefault="007B7F86">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3CAAA940" w14:textId="77777777" w:rsidR="009F4C2B" w:rsidRDefault="007B7F86">
      <w:pPr>
        <w:jc w:val="both"/>
        <w:rPr>
          <w:rFonts w:ascii="Verdana" w:eastAsia="Verdana" w:hAnsi="Verdana" w:cs="Verdana"/>
          <w:b/>
          <w:color w:val="000000"/>
          <w:sz w:val="20"/>
          <w:szCs w:val="20"/>
        </w:rPr>
      </w:pPr>
      <w:r>
        <w:rPr>
          <w:rFonts w:ascii="Verdana" w:eastAsia="Verdana" w:hAnsi="Verdana" w:cs="Verdana"/>
          <w:b/>
          <w:color w:val="000000"/>
          <w:sz w:val="20"/>
          <w:szCs w:val="20"/>
        </w:rPr>
        <w:t>3. E-pasts (šo izmantosim kā galveno saziņas kanālu)</w:t>
      </w:r>
    </w:p>
    <w:p w14:paraId="7A2BC65A" w14:textId="77777777" w:rsidR="009F4C2B" w:rsidRDefault="007B7F86">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50A78A39" w14:textId="77777777" w:rsidR="009F4C2B" w:rsidRDefault="009F4C2B">
      <w:pPr>
        <w:jc w:val="both"/>
        <w:rPr>
          <w:rFonts w:ascii="Verdana" w:eastAsia="Verdana" w:hAnsi="Verdana" w:cs="Verdana"/>
          <w:b/>
          <w:sz w:val="20"/>
          <w:szCs w:val="20"/>
        </w:rPr>
      </w:pPr>
    </w:p>
    <w:p w14:paraId="466E98E7" w14:textId="21A35D98" w:rsidR="009F4C2B" w:rsidRDefault="007C2DFE">
      <w:pPr>
        <w:jc w:val="both"/>
        <w:rPr>
          <w:rFonts w:ascii="Verdana" w:eastAsia="Verdana" w:hAnsi="Verdana" w:cs="Verdana"/>
          <w:b/>
          <w:color w:val="000000"/>
          <w:sz w:val="20"/>
          <w:szCs w:val="20"/>
        </w:rPr>
      </w:pPr>
      <w:r>
        <w:rPr>
          <w:rFonts w:ascii="Verdana" w:eastAsia="Verdana" w:hAnsi="Verdana" w:cs="Verdana"/>
          <w:b/>
          <w:color w:val="000000"/>
          <w:sz w:val="20"/>
          <w:szCs w:val="20"/>
        </w:rPr>
        <w:t>4</w:t>
      </w:r>
      <w:r w:rsidR="007B7F86">
        <w:rPr>
          <w:rFonts w:ascii="Verdana" w:eastAsia="Verdana" w:hAnsi="Verdana" w:cs="Verdana"/>
          <w:b/>
          <w:color w:val="000000"/>
          <w:sz w:val="20"/>
          <w:szCs w:val="20"/>
        </w:rPr>
        <w:t xml:space="preserve">. </w:t>
      </w:r>
      <w:r w:rsidR="00D3489E" w:rsidRPr="00D3489E">
        <w:rPr>
          <w:rFonts w:ascii="Verdana" w:eastAsia="Verdana" w:hAnsi="Verdana" w:cs="Verdana"/>
          <w:b/>
          <w:color w:val="000000"/>
          <w:sz w:val="20"/>
          <w:szCs w:val="20"/>
        </w:rPr>
        <w:t>Nozare, ko ietekmē publiskas personas radītais šķērslis</w:t>
      </w:r>
      <w:r w:rsidR="007B7F86">
        <w:rPr>
          <w:rFonts w:ascii="Verdana" w:eastAsia="Verdana" w:hAnsi="Verdana" w:cs="Verdana"/>
          <w:b/>
          <w:color w:val="000000"/>
          <w:sz w:val="20"/>
          <w:szCs w:val="20"/>
        </w:rPr>
        <w:t>:</w:t>
      </w:r>
    </w:p>
    <w:tbl>
      <w:tblPr>
        <w:tblStyle w:val="a"/>
        <w:tblW w:w="411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0"/>
        <w:gridCol w:w="3677"/>
      </w:tblGrid>
      <w:tr w:rsidR="009F4C2B" w14:paraId="2CDFFE04" w14:textId="77777777" w:rsidTr="00E92E2F">
        <w:trPr>
          <w:trHeight w:val="394"/>
        </w:trPr>
        <w:tc>
          <w:tcPr>
            <w:tcW w:w="440" w:type="dxa"/>
            <w:vAlign w:val="center"/>
          </w:tcPr>
          <w:p w14:paraId="1BECBAD9"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63C8E402"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Vairumtirdzniecība</w:t>
            </w:r>
          </w:p>
        </w:tc>
      </w:tr>
      <w:tr w:rsidR="009F4C2B" w14:paraId="1B87D1C3" w14:textId="77777777" w:rsidTr="00E92E2F">
        <w:trPr>
          <w:trHeight w:val="394"/>
        </w:trPr>
        <w:tc>
          <w:tcPr>
            <w:tcW w:w="440" w:type="dxa"/>
            <w:vAlign w:val="center"/>
          </w:tcPr>
          <w:p w14:paraId="28209867" w14:textId="77777777" w:rsidR="009F4C2B" w:rsidRDefault="009F4C2B" w:rsidP="00E92E2F">
            <w:pPr>
              <w:numPr>
                <w:ilvl w:val="0"/>
                <w:numId w:val="1"/>
              </w:numPr>
              <w:pBdr>
                <w:top w:val="nil"/>
                <w:left w:val="nil"/>
                <w:bottom w:val="nil"/>
                <w:right w:val="nil"/>
                <w:between w:val="nil"/>
              </w:pBdr>
              <w:spacing w:line="259" w:lineRule="auto"/>
              <w:ind w:left="-698" w:firstLine="0"/>
              <w:rPr>
                <w:rFonts w:ascii="Verdana" w:eastAsia="Verdana" w:hAnsi="Verdana" w:cs="Verdana"/>
                <w:color w:val="000000"/>
                <w:sz w:val="20"/>
                <w:szCs w:val="20"/>
              </w:rPr>
            </w:pPr>
          </w:p>
        </w:tc>
        <w:tc>
          <w:tcPr>
            <w:tcW w:w="3677" w:type="dxa"/>
            <w:vAlign w:val="center"/>
          </w:tcPr>
          <w:p w14:paraId="05835CB2"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Mazumtirdzniecība</w:t>
            </w:r>
          </w:p>
        </w:tc>
      </w:tr>
      <w:tr w:rsidR="009F4C2B" w14:paraId="6057D782" w14:textId="77777777" w:rsidTr="00E92E2F">
        <w:trPr>
          <w:trHeight w:val="394"/>
        </w:trPr>
        <w:tc>
          <w:tcPr>
            <w:tcW w:w="440" w:type="dxa"/>
            <w:vAlign w:val="center"/>
          </w:tcPr>
          <w:p w14:paraId="4486E90D"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06A76EF1"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Transporta nozare</w:t>
            </w:r>
          </w:p>
        </w:tc>
      </w:tr>
      <w:tr w:rsidR="009F4C2B" w14:paraId="7FBB8358" w14:textId="77777777" w:rsidTr="00E92E2F">
        <w:trPr>
          <w:trHeight w:val="394"/>
        </w:trPr>
        <w:tc>
          <w:tcPr>
            <w:tcW w:w="440" w:type="dxa"/>
            <w:vAlign w:val="center"/>
          </w:tcPr>
          <w:p w14:paraId="24F38CC4"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2E6BFC51"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Finanses un apdrošināšana</w:t>
            </w:r>
          </w:p>
        </w:tc>
      </w:tr>
      <w:tr w:rsidR="009F4C2B" w14:paraId="269629C8" w14:textId="77777777" w:rsidTr="00E92E2F">
        <w:trPr>
          <w:trHeight w:val="394"/>
        </w:trPr>
        <w:tc>
          <w:tcPr>
            <w:tcW w:w="440" w:type="dxa"/>
            <w:vAlign w:val="center"/>
          </w:tcPr>
          <w:p w14:paraId="57AAB197"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4A6BD9FA"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Ražošana</w:t>
            </w:r>
          </w:p>
        </w:tc>
      </w:tr>
      <w:tr w:rsidR="009F4C2B" w14:paraId="10383B0E" w14:textId="77777777" w:rsidTr="00E92E2F">
        <w:trPr>
          <w:trHeight w:val="394"/>
        </w:trPr>
        <w:tc>
          <w:tcPr>
            <w:tcW w:w="440" w:type="dxa"/>
            <w:vAlign w:val="center"/>
          </w:tcPr>
          <w:p w14:paraId="69CDAEF4"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12BDA38E"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Enerģētika</w:t>
            </w:r>
          </w:p>
        </w:tc>
      </w:tr>
      <w:tr w:rsidR="009F4C2B" w14:paraId="1D584E3F" w14:textId="77777777" w:rsidTr="00E92E2F">
        <w:trPr>
          <w:trHeight w:val="394"/>
        </w:trPr>
        <w:tc>
          <w:tcPr>
            <w:tcW w:w="440" w:type="dxa"/>
            <w:vAlign w:val="center"/>
          </w:tcPr>
          <w:p w14:paraId="583E51F7" w14:textId="77777777" w:rsidR="009F4C2B" w:rsidRDefault="009F4C2B" w:rsidP="00E92E2F">
            <w:pPr>
              <w:ind w:left="360"/>
              <w:rPr>
                <w:rFonts w:ascii="Verdana" w:eastAsia="Verdana" w:hAnsi="Verdana" w:cs="Verdana"/>
                <w:color w:val="000000"/>
                <w:sz w:val="20"/>
                <w:szCs w:val="20"/>
              </w:rPr>
            </w:pPr>
          </w:p>
        </w:tc>
        <w:tc>
          <w:tcPr>
            <w:tcW w:w="3677" w:type="dxa"/>
            <w:vAlign w:val="center"/>
          </w:tcPr>
          <w:p w14:paraId="69DB4E50"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Lauksaimniecība</w:t>
            </w:r>
          </w:p>
        </w:tc>
      </w:tr>
      <w:tr w:rsidR="009F4C2B" w14:paraId="5E06FE57" w14:textId="77777777" w:rsidTr="00E92E2F">
        <w:trPr>
          <w:trHeight w:val="394"/>
        </w:trPr>
        <w:tc>
          <w:tcPr>
            <w:tcW w:w="440" w:type="dxa"/>
            <w:vAlign w:val="center"/>
          </w:tcPr>
          <w:p w14:paraId="5FBE920A"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2CF56A97"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 xml:space="preserve">IT </w:t>
            </w:r>
          </w:p>
        </w:tc>
      </w:tr>
      <w:tr w:rsidR="009F4C2B" w14:paraId="09001F8B" w14:textId="77777777" w:rsidTr="00E92E2F">
        <w:trPr>
          <w:trHeight w:val="394"/>
        </w:trPr>
        <w:tc>
          <w:tcPr>
            <w:tcW w:w="440" w:type="dxa"/>
            <w:vAlign w:val="center"/>
          </w:tcPr>
          <w:p w14:paraId="4D58477E"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4EBB783A" w14:textId="77777777" w:rsidR="009F4C2B" w:rsidRDefault="007B7F86" w:rsidP="00E92E2F">
            <w:pPr>
              <w:pBdr>
                <w:top w:val="nil"/>
                <w:left w:val="nil"/>
                <w:bottom w:val="nil"/>
                <w:right w:val="nil"/>
                <w:between w:val="nil"/>
              </w:pBdr>
              <w:spacing w:line="259" w:lineRule="auto"/>
              <w:rPr>
                <w:rFonts w:ascii="Verdana" w:eastAsia="Verdana" w:hAnsi="Verdana" w:cs="Verdana"/>
                <w:b/>
                <w:color w:val="000000"/>
                <w:sz w:val="20"/>
                <w:szCs w:val="20"/>
              </w:rPr>
            </w:pPr>
            <w:r>
              <w:rPr>
                <w:rFonts w:ascii="Verdana" w:eastAsia="Verdana" w:hAnsi="Verdana" w:cs="Verdana"/>
                <w:color w:val="000000"/>
                <w:sz w:val="20"/>
                <w:szCs w:val="20"/>
              </w:rPr>
              <w:t>Būvniecība</w:t>
            </w:r>
          </w:p>
        </w:tc>
      </w:tr>
      <w:tr w:rsidR="009F4C2B" w14:paraId="3C14D907" w14:textId="77777777" w:rsidTr="00E92E2F">
        <w:trPr>
          <w:trHeight w:val="394"/>
        </w:trPr>
        <w:tc>
          <w:tcPr>
            <w:tcW w:w="440" w:type="dxa"/>
            <w:vAlign w:val="center"/>
          </w:tcPr>
          <w:p w14:paraId="64C6BC22" w14:textId="77777777" w:rsidR="009F4C2B" w:rsidRDefault="009F4C2B" w:rsidP="00E92E2F">
            <w:pPr>
              <w:rPr>
                <w:rFonts w:ascii="Verdana" w:eastAsia="Verdana" w:hAnsi="Verdana" w:cs="Verdana"/>
                <w:color w:val="000000"/>
                <w:sz w:val="20"/>
                <w:szCs w:val="20"/>
              </w:rPr>
            </w:pPr>
          </w:p>
        </w:tc>
        <w:tc>
          <w:tcPr>
            <w:tcW w:w="3677" w:type="dxa"/>
            <w:vAlign w:val="center"/>
          </w:tcPr>
          <w:p w14:paraId="372C5DBC"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Atkritumu apsaimniekošana</w:t>
            </w:r>
          </w:p>
        </w:tc>
      </w:tr>
      <w:tr w:rsidR="009F4C2B" w14:paraId="559AFA0C" w14:textId="77777777" w:rsidTr="00E92E2F">
        <w:trPr>
          <w:trHeight w:val="394"/>
        </w:trPr>
        <w:tc>
          <w:tcPr>
            <w:tcW w:w="440" w:type="dxa"/>
            <w:vAlign w:val="center"/>
          </w:tcPr>
          <w:p w14:paraId="06D6B252" w14:textId="77777777" w:rsidR="009F4C2B" w:rsidRDefault="009F4C2B" w:rsidP="00E92E2F">
            <w:pPr>
              <w:rPr>
                <w:rFonts w:ascii="Verdana" w:eastAsia="Verdana" w:hAnsi="Verdana" w:cs="Verdana"/>
                <w:color w:val="000000"/>
                <w:sz w:val="20"/>
                <w:szCs w:val="20"/>
              </w:rPr>
            </w:pPr>
          </w:p>
        </w:tc>
        <w:tc>
          <w:tcPr>
            <w:tcW w:w="3677" w:type="dxa"/>
            <w:vAlign w:val="center"/>
          </w:tcPr>
          <w:p w14:paraId="75839FEB"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Viesmīlības nozare</w:t>
            </w:r>
          </w:p>
        </w:tc>
      </w:tr>
      <w:tr w:rsidR="009F4C2B" w14:paraId="6A09C70D" w14:textId="77777777" w:rsidTr="00E92E2F">
        <w:trPr>
          <w:trHeight w:val="394"/>
        </w:trPr>
        <w:tc>
          <w:tcPr>
            <w:tcW w:w="440" w:type="dxa"/>
            <w:vAlign w:val="center"/>
          </w:tcPr>
          <w:p w14:paraId="35778BFB"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4641EC0F"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Veselības un farmācijas nozare</w:t>
            </w:r>
          </w:p>
        </w:tc>
      </w:tr>
      <w:tr w:rsidR="009F4C2B" w14:paraId="685AAF85" w14:textId="77777777" w:rsidTr="00E92E2F">
        <w:trPr>
          <w:trHeight w:val="394"/>
        </w:trPr>
        <w:tc>
          <w:tcPr>
            <w:tcW w:w="440" w:type="dxa"/>
            <w:vAlign w:val="center"/>
          </w:tcPr>
          <w:p w14:paraId="14262221"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15F80EC1"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Reglamentētās profesijas</w:t>
            </w:r>
          </w:p>
        </w:tc>
      </w:tr>
      <w:tr w:rsidR="009F4C2B" w14:paraId="72205F1F" w14:textId="77777777" w:rsidTr="00E92E2F">
        <w:trPr>
          <w:trHeight w:val="394"/>
        </w:trPr>
        <w:tc>
          <w:tcPr>
            <w:tcW w:w="440" w:type="dxa"/>
            <w:vAlign w:val="center"/>
          </w:tcPr>
          <w:p w14:paraId="7A0C5E00"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477F1A4A"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Izglītība</w:t>
            </w:r>
          </w:p>
        </w:tc>
      </w:tr>
      <w:tr w:rsidR="009F4C2B" w14:paraId="4A216739" w14:textId="77777777" w:rsidTr="00E92E2F">
        <w:trPr>
          <w:trHeight w:val="394"/>
        </w:trPr>
        <w:tc>
          <w:tcPr>
            <w:tcW w:w="440" w:type="dxa"/>
            <w:vAlign w:val="center"/>
          </w:tcPr>
          <w:p w14:paraId="5EEE2B16"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71F7CA86"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Masu mediji</w:t>
            </w:r>
          </w:p>
        </w:tc>
      </w:tr>
      <w:tr w:rsidR="009F4C2B" w14:paraId="2D3A7792" w14:textId="77777777" w:rsidTr="00E92E2F">
        <w:trPr>
          <w:trHeight w:val="394"/>
        </w:trPr>
        <w:tc>
          <w:tcPr>
            <w:tcW w:w="440" w:type="dxa"/>
            <w:vAlign w:val="center"/>
          </w:tcPr>
          <w:p w14:paraId="7E81C8F3" w14:textId="77777777" w:rsidR="009F4C2B" w:rsidRDefault="009F4C2B" w:rsidP="00E92E2F">
            <w:pPr>
              <w:pBdr>
                <w:top w:val="nil"/>
                <w:left w:val="nil"/>
                <w:bottom w:val="nil"/>
                <w:right w:val="nil"/>
                <w:between w:val="nil"/>
              </w:pBdr>
              <w:spacing w:line="259" w:lineRule="auto"/>
              <w:rPr>
                <w:rFonts w:ascii="Verdana" w:eastAsia="Verdana" w:hAnsi="Verdana" w:cs="Verdana"/>
                <w:color w:val="000000"/>
                <w:sz w:val="20"/>
                <w:szCs w:val="20"/>
              </w:rPr>
            </w:pPr>
          </w:p>
        </w:tc>
        <w:tc>
          <w:tcPr>
            <w:tcW w:w="3677" w:type="dxa"/>
            <w:vAlign w:val="center"/>
          </w:tcPr>
          <w:p w14:paraId="54070AE9" w14:textId="77777777" w:rsidR="009F4C2B" w:rsidRDefault="007B7F86" w:rsidP="00E92E2F">
            <w:p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Cits (</w:t>
            </w:r>
            <w:r>
              <w:rPr>
                <w:rFonts w:ascii="Verdana" w:eastAsia="Verdana" w:hAnsi="Verdana" w:cs="Verdana"/>
                <w:i/>
                <w:color w:val="000000"/>
                <w:sz w:val="20"/>
                <w:szCs w:val="20"/>
              </w:rPr>
              <w:t>respondents pats ieraksta</w:t>
            </w:r>
            <w:r>
              <w:rPr>
                <w:rFonts w:ascii="Verdana" w:eastAsia="Verdana" w:hAnsi="Verdana" w:cs="Verdana"/>
                <w:color w:val="000000"/>
                <w:sz w:val="20"/>
                <w:szCs w:val="20"/>
              </w:rPr>
              <w:t>)</w:t>
            </w:r>
          </w:p>
        </w:tc>
      </w:tr>
    </w:tbl>
    <w:p w14:paraId="3709D73C" w14:textId="77777777" w:rsidR="009F4C2B" w:rsidRDefault="009F4C2B">
      <w:pPr>
        <w:pBdr>
          <w:top w:val="nil"/>
          <w:left w:val="nil"/>
          <w:bottom w:val="nil"/>
          <w:right w:val="nil"/>
          <w:between w:val="nil"/>
        </w:pBdr>
        <w:ind w:left="720"/>
        <w:rPr>
          <w:rFonts w:ascii="Verdana" w:eastAsia="Verdana" w:hAnsi="Verdana" w:cs="Verdana"/>
          <w:color w:val="000000"/>
          <w:sz w:val="20"/>
          <w:szCs w:val="20"/>
        </w:rPr>
      </w:pPr>
    </w:p>
    <w:p w14:paraId="56AC0379" w14:textId="77777777" w:rsidR="007C2DFE" w:rsidRDefault="007C2DFE">
      <w:pPr>
        <w:jc w:val="both"/>
        <w:rPr>
          <w:rFonts w:ascii="Verdana" w:eastAsia="Verdana" w:hAnsi="Verdana" w:cs="Verdana"/>
          <w:b/>
          <w:color w:val="000000"/>
          <w:sz w:val="20"/>
          <w:szCs w:val="20"/>
        </w:rPr>
      </w:pPr>
    </w:p>
    <w:p w14:paraId="0F92DF4F" w14:textId="37CD3661" w:rsidR="009F4C2B" w:rsidRDefault="007C2DFE">
      <w:pPr>
        <w:jc w:val="both"/>
        <w:rPr>
          <w:rFonts w:ascii="Verdana" w:eastAsia="Verdana" w:hAnsi="Verdana" w:cs="Verdana"/>
          <w:b/>
          <w:color w:val="000000"/>
          <w:sz w:val="20"/>
          <w:szCs w:val="20"/>
        </w:rPr>
      </w:pPr>
      <w:r>
        <w:rPr>
          <w:rFonts w:ascii="Verdana" w:eastAsia="Verdana" w:hAnsi="Verdana" w:cs="Verdana"/>
          <w:b/>
          <w:color w:val="000000"/>
          <w:sz w:val="20"/>
          <w:szCs w:val="20"/>
        </w:rPr>
        <w:t>5</w:t>
      </w:r>
      <w:r w:rsidR="007B7F86">
        <w:rPr>
          <w:rFonts w:ascii="Verdana" w:eastAsia="Verdana" w:hAnsi="Verdana" w:cs="Verdana"/>
          <w:b/>
          <w:color w:val="000000"/>
          <w:sz w:val="20"/>
          <w:szCs w:val="20"/>
        </w:rPr>
        <w:t xml:space="preserve">. </w:t>
      </w:r>
      <w:r w:rsidRPr="007C2DFE">
        <w:rPr>
          <w:rFonts w:ascii="Verdana" w:eastAsia="Verdana" w:hAnsi="Verdana" w:cs="Verdana"/>
          <w:b/>
          <w:color w:val="000000"/>
          <w:sz w:val="20"/>
          <w:szCs w:val="20"/>
        </w:rPr>
        <w:t xml:space="preserve">Kā un kādus šķēršļus uzņēmējdarbībai un/vai konkurencei rada publiskās personas rīcība?  </w:t>
      </w:r>
      <w:r w:rsidR="007B7F86">
        <w:rPr>
          <w:rFonts w:ascii="Verdana" w:eastAsia="Verdana" w:hAnsi="Verdana" w:cs="Verdana"/>
          <w:b/>
          <w:color w:val="000000"/>
          <w:sz w:val="20"/>
          <w:szCs w:val="20"/>
        </w:rPr>
        <w:t xml:space="preserve"> </w:t>
      </w:r>
    </w:p>
    <w:p w14:paraId="108D8A42" w14:textId="77777777" w:rsidR="009F4C2B" w:rsidRDefault="007B7F86">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20FDAE11" w14:textId="77777777" w:rsidR="009F4C2B" w:rsidRDefault="007B7F86">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3F0B7C78" w14:textId="77777777" w:rsidR="009F4C2B" w:rsidRDefault="009F4C2B">
      <w:pPr>
        <w:jc w:val="both"/>
        <w:rPr>
          <w:rFonts w:ascii="Verdana" w:eastAsia="Verdana" w:hAnsi="Verdana" w:cs="Verdana"/>
          <w:b/>
          <w:sz w:val="20"/>
          <w:szCs w:val="20"/>
        </w:rPr>
      </w:pPr>
    </w:p>
    <w:p w14:paraId="359B36EC" w14:textId="467948E4" w:rsidR="007C2DFE" w:rsidRDefault="007C2DFE" w:rsidP="007C2DFE">
      <w:pPr>
        <w:jc w:val="both"/>
        <w:rPr>
          <w:rFonts w:ascii="Verdana" w:eastAsia="Verdana" w:hAnsi="Verdana" w:cs="Verdana"/>
          <w:b/>
          <w:color w:val="000000"/>
          <w:sz w:val="20"/>
          <w:szCs w:val="20"/>
        </w:rPr>
      </w:pPr>
      <w:r>
        <w:rPr>
          <w:rFonts w:ascii="Verdana" w:eastAsia="Verdana" w:hAnsi="Verdana" w:cs="Verdana"/>
          <w:b/>
          <w:color w:val="000000"/>
          <w:sz w:val="20"/>
          <w:szCs w:val="20"/>
        </w:rPr>
        <w:t xml:space="preserve">6. </w:t>
      </w:r>
      <w:r w:rsidRPr="007C2DFE">
        <w:rPr>
          <w:rFonts w:ascii="Verdana" w:eastAsia="Verdana" w:hAnsi="Verdana" w:cs="Verdana"/>
          <w:b/>
          <w:color w:val="000000"/>
          <w:sz w:val="20"/>
          <w:szCs w:val="20"/>
        </w:rPr>
        <w:t>Konkrēt</w:t>
      </w:r>
      <w:r w:rsidR="00D3489E">
        <w:rPr>
          <w:rFonts w:ascii="Verdana" w:eastAsia="Verdana" w:hAnsi="Verdana" w:cs="Verdana"/>
          <w:b/>
          <w:color w:val="000000"/>
          <w:sz w:val="20"/>
          <w:szCs w:val="20"/>
        </w:rPr>
        <w:t xml:space="preserve">ais </w:t>
      </w:r>
      <w:r w:rsidRPr="007C2DFE">
        <w:rPr>
          <w:rFonts w:ascii="Verdana" w:eastAsia="Verdana" w:hAnsi="Verdana" w:cs="Verdana"/>
          <w:b/>
          <w:color w:val="000000"/>
          <w:sz w:val="20"/>
          <w:szCs w:val="20"/>
        </w:rPr>
        <w:t>normatīvais regulējums (likumi, noteikumi utt.) vai citi publiskas personas lēmumi, kas ierobežo konkurenci (lūgums norādīt dokumentu un citēt ierobežojošā nosacījuma tekstu)</w:t>
      </w:r>
      <w:r w:rsidR="0047290E">
        <w:rPr>
          <w:rFonts w:ascii="Verdana" w:eastAsia="Verdana" w:hAnsi="Verdana" w:cs="Verdana"/>
          <w:b/>
          <w:color w:val="000000"/>
          <w:sz w:val="20"/>
          <w:szCs w:val="20"/>
        </w:rPr>
        <w:t>.</w:t>
      </w:r>
    </w:p>
    <w:p w14:paraId="1E96DB45" w14:textId="77777777" w:rsidR="007C2DFE" w:rsidRDefault="007C2DFE" w:rsidP="007C2DFE">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1C66B03F" w14:textId="77777777" w:rsidR="007C2DFE" w:rsidRDefault="007C2DFE" w:rsidP="007C2DFE">
      <w:pPr>
        <w:jc w:val="both"/>
        <w:rPr>
          <w:rFonts w:ascii="Verdana" w:eastAsia="Verdana" w:hAnsi="Verdana" w:cs="Verdana"/>
          <w:b/>
          <w:color w:val="000000"/>
          <w:sz w:val="20"/>
          <w:szCs w:val="20"/>
        </w:rPr>
      </w:pPr>
      <w:r>
        <w:rPr>
          <w:rFonts w:ascii="Verdana" w:eastAsia="Verdana" w:hAnsi="Verdana" w:cs="Verdana"/>
          <w:b/>
          <w:color w:val="000000"/>
          <w:sz w:val="20"/>
          <w:szCs w:val="20"/>
        </w:rPr>
        <w:t>___________</w:t>
      </w:r>
    </w:p>
    <w:p w14:paraId="585E52CC" w14:textId="77777777" w:rsidR="007C2DFE" w:rsidRDefault="007C2DFE">
      <w:pPr>
        <w:jc w:val="both"/>
        <w:rPr>
          <w:rFonts w:ascii="Verdana" w:eastAsia="Verdana" w:hAnsi="Verdana" w:cs="Verdana"/>
          <w:b/>
          <w:color w:val="000000"/>
          <w:sz w:val="20"/>
          <w:szCs w:val="20"/>
        </w:rPr>
      </w:pPr>
    </w:p>
    <w:p w14:paraId="36B2ED92" w14:textId="05E0B453" w:rsidR="009F4C2B" w:rsidRDefault="007C2DFE">
      <w:pPr>
        <w:jc w:val="both"/>
        <w:rPr>
          <w:rFonts w:ascii="Verdana" w:eastAsia="Verdana" w:hAnsi="Verdana" w:cs="Verdana"/>
          <w:b/>
          <w:color w:val="000000"/>
          <w:sz w:val="20"/>
          <w:szCs w:val="20"/>
        </w:rPr>
      </w:pPr>
      <w:r>
        <w:rPr>
          <w:rFonts w:ascii="Verdana" w:eastAsia="Verdana" w:hAnsi="Verdana" w:cs="Verdana"/>
          <w:b/>
          <w:color w:val="000000"/>
          <w:sz w:val="20"/>
          <w:szCs w:val="20"/>
        </w:rPr>
        <w:t>7</w:t>
      </w:r>
      <w:r w:rsidR="007B7F86">
        <w:rPr>
          <w:rFonts w:ascii="Verdana" w:eastAsia="Verdana" w:hAnsi="Verdana" w:cs="Verdana"/>
          <w:b/>
          <w:color w:val="000000"/>
          <w:sz w:val="20"/>
          <w:szCs w:val="20"/>
        </w:rPr>
        <w:t xml:space="preserve">. </w:t>
      </w:r>
      <w:r w:rsidR="0047290E" w:rsidRPr="0047290E">
        <w:rPr>
          <w:rFonts w:ascii="Verdana" w:eastAsia="Verdana" w:hAnsi="Verdana" w:cs="Verdana"/>
          <w:b/>
          <w:color w:val="000000"/>
          <w:sz w:val="20"/>
          <w:szCs w:val="20"/>
        </w:rPr>
        <w:t>Vai varam ar Jums sazināties, ja radīsies kādi jautājumi par ierobežojumiem konkurencei?</w:t>
      </w:r>
    </w:p>
    <w:tbl>
      <w:tblPr>
        <w:tblStyle w:val="a0"/>
        <w:tblW w:w="11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709"/>
      </w:tblGrid>
      <w:tr w:rsidR="009F4C2B" w14:paraId="40921B9E" w14:textId="77777777" w:rsidTr="00E92E2F">
        <w:trPr>
          <w:trHeight w:val="283"/>
        </w:trPr>
        <w:tc>
          <w:tcPr>
            <w:tcW w:w="425" w:type="dxa"/>
          </w:tcPr>
          <w:p w14:paraId="0950DC0D" w14:textId="77777777" w:rsidR="009F4C2B" w:rsidRDefault="009F4C2B">
            <w:pPr>
              <w:jc w:val="both"/>
              <w:rPr>
                <w:rFonts w:ascii="Verdana" w:eastAsia="Verdana" w:hAnsi="Verdana" w:cs="Verdana"/>
                <w:color w:val="000000"/>
                <w:sz w:val="20"/>
                <w:szCs w:val="20"/>
              </w:rPr>
            </w:pPr>
          </w:p>
        </w:tc>
        <w:tc>
          <w:tcPr>
            <w:tcW w:w="709" w:type="dxa"/>
            <w:vAlign w:val="center"/>
          </w:tcPr>
          <w:p w14:paraId="7E16824F" w14:textId="77777777" w:rsidR="009F4C2B" w:rsidRDefault="007B7F86" w:rsidP="00E92E2F">
            <w:pPr>
              <w:rPr>
                <w:rFonts w:ascii="Verdana" w:eastAsia="Verdana" w:hAnsi="Verdana" w:cs="Verdana"/>
                <w:color w:val="000000"/>
                <w:sz w:val="20"/>
                <w:szCs w:val="20"/>
              </w:rPr>
            </w:pPr>
            <w:r>
              <w:rPr>
                <w:rFonts w:ascii="Verdana" w:eastAsia="Verdana" w:hAnsi="Verdana" w:cs="Verdana"/>
                <w:color w:val="000000"/>
                <w:sz w:val="20"/>
                <w:szCs w:val="20"/>
              </w:rPr>
              <w:t>Jā</w:t>
            </w:r>
          </w:p>
        </w:tc>
      </w:tr>
      <w:tr w:rsidR="009F4C2B" w14:paraId="2CCEA8E4" w14:textId="77777777" w:rsidTr="00E92E2F">
        <w:trPr>
          <w:trHeight w:val="283"/>
        </w:trPr>
        <w:tc>
          <w:tcPr>
            <w:tcW w:w="425" w:type="dxa"/>
          </w:tcPr>
          <w:p w14:paraId="403A4D3F" w14:textId="77777777" w:rsidR="009F4C2B" w:rsidRDefault="009F4C2B">
            <w:pPr>
              <w:jc w:val="both"/>
              <w:rPr>
                <w:rFonts w:ascii="Verdana" w:eastAsia="Verdana" w:hAnsi="Verdana" w:cs="Verdana"/>
                <w:color w:val="000000"/>
                <w:sz w:val="20"/>
                <w:szCs w:val="20"/>
              </w:rPr>
            </w:pPr>
          </w:p>
        </w:tc>
        <w:tc>
          <w:tcPr>
            <w:tcW w:w="709" w:type="dxa"/>
            <w:vAlign w:val="center"/>
          </w:tcPr>
          <w:p w14:paraId="17B2435B" w14:textId="77777777" w:rsidR="009F4C2B" w:rsidRDefault="007B7F86" w:rsidP="00E92E2F">
            <w:pPr>
              <w:rPr>
                <w:rFonts w:ascii="Verdana" w:eastAsia="Verdana" w:hAnsi="Verdana" w:cs="Verdana"/>
                <w:color w:val="000000"/>
                <w:sz w:val="20"/>
                <w:szCs w:val="20"/>
              </w:rPr>
            </w:pPr>
            <w:r>
              <w:rPr>
                <w:rFonts w:ascii="Verdana" w:eastAsia="Verdana" w:hAnsi="Verdana" w:cs="Verdana"/>
                <w:color w:val="000000"/>
                <w:sz w:val="20"/>
                <w:szCs w:val="20"/>
              </w:rPr>
              <w:t>Nē</w:t>
            </w:r>
          </w:p>
        </w:tc>
      </w:tr>
    </w:tbl>
    <w:p w14:paraId="4A3057DC" w14:textId="434CA315" w:rsidR="00E92E2F" w:rsidRDefault="00E92E2F">
      <w:pPr>
        <w:jc w:val="both"/>
        <w:rPr>
          <w:rFonts w:ascii="Verdana" w:eastAsia="Verdana" w:hAnsi="Verdana" w:cs="Verdana"/>
          <w:sz w:val="20"/>
          <w:szCs w:val="20"/>
        </w:rPr>
      </w:pPr>
    </w:p>
    <w:p w14:paraId="6E19429B" w14:textId="77777777" w:rsidR="00342FCF" w:rsidRDefault="00342FCF" w:rsidP="00342FCF">
      <w:pPr>
        <w:spacing w:after="0"/>
        <w:jc w:val="both"/>
        <w:rPr>
          <w:rFonts w:ascii="Verdana" w:eastAsia="Verdana" w:hAnsi="Verdana" w:cs="Verdana"/>
          <w:b/>
          <w:color w:val="000000"/>
          <w:sz w:val="20"/>
          <w:szCs w:val="20"/>
        </w:rPr>
      </w:pPr>
    </w:p>
    <w:p w14:paraId="55393AB4" w14:textId="6F1D7EFB" w:rsidR="009F4C2B" w:rsidRDefault="007C2DFE">
      <w:pPr>
        <w:jc w:val="both"/>
        <w:rPr>
          <w:rFonts w:ascii="Verdana" w:eastAsia="Verdana" w:hAnsi="Verdana" w:cs="Verdana"/>
          <w:b/>
          <w:color w:val="000000"/>
          <w:sz w:val="20"/>
          <w:szCs w:val="20"/>
        </w:rPr>
      </w:pPr>
      <w:r>
        <w:rPr>
          <w:rFonts w:ascii="Verdana" w:eastAsia="Verdana" w:hAnsi="Verdana" w:cs="Verdana"/>
          <w:b/>
          <w:color w:val="000000"/>
          <w:sz w:val="20"/>
          <w:szCs w:val="20"/>
        </w:rPr>
        <w:t>8</w:t>
      </w:r>
      <w:r w:rsidR="007B7F86">
        <w:rPr>
          <w:rFonts w:ascii="Verdana" w:eastAsia="Verdana" w:hAnsi="Verdana" w:cs="Verdana"/>
          <w:b/>
          <w:color w:val="000000"/>
          <w:sz w:val="20"/>
          <w:szCs w:val="20"/>
        </w:rPr>
        <w:t xml:space="preserve">. Vai Jums ir kādi papildu komentāri?  </w:t>
      </w:r>
    </w:p>
    <w:p w14:paraId="0F8DF1AC" w14:textId="77777777" w:rsidR="009F4C2B" w:rsidRDefault="007B7F86">
      <w:pPr>
        <w:rPr>
          <w:rFonts w:ascii="Verdana" w:eastAsia="Verdana" w:hAnsi="Verdana" w:cs="Verdana"/>
          <w:b/>
          <w:sz w:val="20"/>
          <w:szCs w:val="20"/>
        </w:rPr>
      </w:pPr>
      <w:r>
        <w:rPr>
          <w:rFonts w:ascii="Verdana" w:eastAsia="Verdana" w:hAnsi="Verdana" w:cs="Verdana"/>
          <w:b/>
          <w:sz w:val="20"/>
          <w:szCs w:val="20"/>
        </w:rPr>
        <w:t>___________</w:t>
      </w:r>
    </w:p>
    <w:p w14:paraId="537D04A3" w14:textId="77777777" w:rsidR="009F4C2B" w:rsidRDefault="007B7F86">
      <w:pPr>
        <w:rPr>
          <w:rFonts w:ascii="Verdana" w:eastAsia="Verdana" w:hAnsi="Verdana" w:cs="Verdana"/>
          <w:b/>
          <w:sz w:val="20"/>
          <w:szCs w:val="20"/>
        </w:rPr>
      </w:pPr>
      <w:r>
        <w:rPr>
          <w:rFonts w:ascii="Verdana" w:eastAsia="Verdana" w:hAnsi="Verdana" w:cs="Verdana"/>
          <w:b/>
          <w:sz w:val="20"/>
          <w:szCs w:val="20"/>
        </w:rPr>
        <w:t>___________</w:t>
      </w:r>
    </w:p>
    <w:p w14:paraId="055F65B3" w14:textId="77777777" w:rsidR="007C2DFE" w:rsidRDefault="007C2DFE">
      <w:pPr>
        <w:jc w:val="both"/>
      </w:pPr>
    </w:p>
    <w:p w14:paraId="7E27C10B" w14:textId="599D5F57" w:rsidR="009F4C2B" w:rsidRDefault="00722F60">
      <w:pPr>
        <w:jc w:val="both"/>
        <w:rPr>
          <w:rFonts w:ascii="Verdana" w:eastAsia="Verdana" w:hAnsi="Verdana" w:cs="Verdana"/>
          <w:sz w:val="20"/>
          <w:szCs w:val="20"/>
        </w:rPr>
      </w:pPr>
      <w:r>
        <w:pict w14:anchorId="0392D846">
          <v:rect id="_x0000_i1025" style="width:0;height:1.5pt" o:hralign="center" o:hrstd="t" o:hr="t" fillcolor="#a0a0a0" stroked="f"/>
        </w:pict>
      </w:r>
    </w:p>
    <w:p w14:paraId="694CC95E" w14:textId="4FBFFD6E" w:rsidR="000F5EBB" w:rsidRDefault="007B7F86">
      <w:pPr>
        <w:jc w:val="both"/>
        <w:rPr>
          <w:rFonts w:ascii="Verdana" w:eastAsia="Verdana" w:hAnsi="Verdana" w:cs="Verdana"/>
          <w:b/>
          <w:color w:val="00859B"/>
          <w:sz w:val="20"/>
          <w:szCs w:val="20"/>
        </w:rPr>
      </w:pPr>
      <w:r>
        <w:rPr>
          <w:rFonts w:ascii="Verdana" w:eastAsia="Verdana" w:hAnsi="Verdana" w:cs="Verdana"/>
          <w:sz w:val="20"/>
          <w:szCs w:val="20"/>
        </w:rPr>
        <w:t xml:space="preserve">Konkurences padome aicina pieteikumu akcijai nosūtīt </w:t>
      </w:r>
      <w:r>
        <w:rPr>
          <w:rFonts w:ascii="Verdana" w:eastAsia="Verdana" w:hAnsi="Verdana" w:cs="Verdana"/>
          <w:i/>
          <w:sz w:val="20"/>
          <w:szCs w:val="20"/>
        </w:rPr>
        <w:t>pdf</w:t>
      </w:r>
      <w:r>
        <w:rPr>
          <w:rFonts w:ascii="Verdana" w:eastAsia="Verdana" w:hAnsi="Verdana" w:cs="Verdana"/>
          <w:sz w:val="20"/>
          <w:szCs w:val="20"/>
        </w:rPr>
        <w:t xml:space="preserve"> formātā uz e-pastu </w:t>
      </w:r>
      <w:hyperlink r:id="rId8">
        <w:r>
          <w:rPr>
            <w:rFonts w:ascii="Verdana" w:eastAsia="Verdana" w:hAnsi="Verdana" w:cs="Verdana"/>
            <w:color w:val="0563C1"/>
            <w:sz w:val="20"/>
            <w:szCs w:val="20"/>
            <w:u w:val="single"/>
          </w:rPr>
          <w:t>pasts@kp.gov.lv</w:t>
        </w:r>
      </w:hyperlink>
      <w:r w:rsidR="000F5EBB" w:rsidRPr="000F5EBB">
        <w:rPr>
          <w:rFonts w:ascii="Verdana" w:eastAsia="Verdana" w:hAnsi="Verdana" w:cs="Verdana"/>
          <w:color w:val="0563C1"/>
          <w:sz w:val="20"/>
          <w:szCs w:val="20"/>
        </w:rPr>
        <w:t xml:space="preserve"> </w:t>
      </w:r>
      <w:r w:rsidR="000F5EBB" w:rsidRPr="006E6DBD">
        <w:rPr>
          <w:rFonts w:ascii="Verdana" w:eastAsia="Verdana" w:hAnsi="Verdana" w:cs="Verdana"/>
          <w:color w:val="333333"/>
          <w:sz w:val="20"/>
          <w:szCs w:val="20"/>
        </w:rPr>
        <w:t xml:space="preserve">ar norādi </w:t>
      </w:r>
      <w:r w:rsidR="000F5EBB" w:rsidRPr="006E6DBD">
        <w:rPr>
          <w:rFonts w:ascii="Verdana" w:eastAsia="Verdana" w:hAnsi="Verdana" w:cs="Verdana"/>
          <w:color w:val="262626"/>
          <w:sz w:val="20"/>
          <w:szCs w:val="20"/>
        </w:rPr>
        <w:t>“Nejēdzīgākais šķērslis konkurencei”</w:t>
      </w:r>
      <w:r w:rsidR="000F5EBB">
        <w:rPr>
          <w:rFonts w:ascii="Verdana" w:eastAsia="Verdana" w:hAnsi="Verdana" w:cs="Verdana"/>
          <w:sz w:val="20"/>
          <w:szCs w:val="20"/>
        </w:rPr>
        <w:t xml:space="preserve"> </w:t>
      </w:r>
      <w:r>
        <w:rPr>
          <w:rFonts w:ascii="Verdana" w:eastAsia="Verdana" w:hAnsi="Verdana" w:cs="Verdana"/>
          <w:sz w:val="20"/>
          <w:szCs w:val="20"/>
        </w:rPr>
        <w:t>līdz 202</w:t>
      </w:r>
      <w:r w:rsidR="000F5EBB">
        <w:rPr>
          <w:rFonts w:ascii="Verdana" w:eastAsia="Verdana" w:hAnsi="Verdana" w:cs="Verdana"/>
          <w:sz w:val="20"/>
          <w:szCs w:val="20"/>
        </w:rPr>
        <w:t>1</w:t>
      </w:r>
      <w:r>
        <w:rPr>
          <w:rFonts w:ascii="Verdana" w:eastAsia="Verdana" w:hAnsi="Verdana" w:cs="Verdana"/>
          <w:sz w:val="20"/>
          <w:szCs w:val="20"/>
        </w:rPr>
        <w:t>. gada 2</w:t>
      </w:r>
      <w:r w:rsidR="000F5EBB">
        <w:rPr>
          <w:rFonts w:ascii="Verdana" w:eastAsia="Verdana" w:hAnsi="Verdana" w:cs="Verdana"/>
          <w:sz w:val="20"/>
          <w:szCs w:val="20"/>
        </w:rPr>
        <w:t>5</w:t>
      </w:r>
      <w:r>
        <w:rPr>
          <w:rFonts w:ascii="Verdana" w:eastAsia="Verdana" w:hAnsi="Verdana" w:cs="Verdana"/>
          <w:sz w:val="20"/>
          <w:szCs w:val="20"/>
        </w:rPr>
        <w:t xml:space="preserve">. novembrim. </w:t>
      </w:r>
      <w:r>
        <w:rPr>
          <w:rFonts w:ascii="Verdana" w:eastAsia="Verdana" w:hAnsi="Verdana" w:cs="Verdana"/>
          <w:b/>
          <w:color w:val="00859B"/>
          <w:sz w:val="20"/>
          <w:szCs w:val="20"/>
        </w:rPr>
        <w:t>Anketā visi jautājumi ir obligāti aizpildāmi.</w:t>
      </w:r>
    </w:p>
    <w:sectPr w:rsidR="000F5EB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83B"/>
    <w:multiLevelType w:val="multilevel"/>
    <w:tmpl w:val="6924E7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2B"/>
    <w:rsid w:val="000F5EBB"/>
    <w:rsid w:val="00342FCF"/>
    <w:rsid w:val="0047290E"/>
    <w:rsid w:val="006677CA"/>
    <w:rsid w:val="00722F60"/>
    <w:rsid w:val="007B7F86"/>
    <w:rsid w:val="007C2DFE"/>
    <w:rsid w:val="009F4C2B"/>
    <w:rsid w:val="00C955F0"/>
    <w:rsid w:val="00D3489E"/>
    <w:rsid w:val="00D85033"/>
    <w:rsid w:val="00DD3FFB"/>
    <w:rsid w:val="00E92E2F"/>
    <w:rsid w:val="00F764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96C86E"/>
  <w15:docId w15:val="{2D572265-006F-4A4C-A6E3-DE98B4AE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A0F4B"/>
    <w:rPr>
      <w:color w:val="0563C1" w:themeColor="hyperlink"/>
      <w:u w:val="single"/>
    </w:rPr>
  </w:style>
  <w:style w:type="character" w:styleId="UnresolvedMention">
    <w:name w:val="Unresolved Mention"/>
    <w:basedOn w:val="DefaultParagraphFont"/>
    <w:uiPriority w:val="99"/>
    <w:semiHidden/>
    <w:unhideWhenUsed/>
    <w:rsid w:val="000A0F4B"/>
    <w:rPr>
      <w:color w:val="605E5C"/>
      <w:shd w:val="clear" w:color="auto" w:fill="E1DFDD"/>
    </w:rPr>
  </w:style>
  <w:style w:type="character" w:styleId="CommentReference">
    <w:name w:val="annotation reference"/>
    <w:basedOn w:val="DefaultParagraphFont"/>
    <w:uiPriority w:val="99"/>
    <w:semiHidden/>
    <w:unhideWhenUsed/>
    <w:rsid w:val="003420A1"/>
    <w:rPr>
      <w:sz w:val="16"/>
      <w:szCs w:val="16"/>
    </w:rPr>
  </w:style>
  <w:style w:type="paragraph" w:styleId="CommentText">
    <w:name w:val="annotation text"/>
    <w:basedOn w:val="Normal"/>
    <w:link w:val="CommentTextChar"/>
    <w:uiPriority w:val="99"/>
    <w:semiHidden/>
    <w:unhideWhenUsed/>
    <w:rsid w:val="003420A1"/>
    <w:pPr>
      <w:spacing w:line="240" w:lineRule="auto"/>
    </w:pPr>
    <w:rPr>
      <w:sz w:val="20"/>
      <w:szCs w:val="20"/>
    </w:rPr>
  </w:style>
  <w:style w:type="character" w:customStyle="1" w:styleId="CommentTextChar">
    <w:name w:val="Comment Text Char"/>
    <w:basedOn w:val="DefaultParagraphFont"/>
    <w:link w:val="CommentText"/>
    <w:uiPriority w:val="99"/>
    <w:semiHidden/>
    <w:rsid w:val="003420A1"/>
    <w:rPr>
      <w:sz w:val="20"/>
      <w:szCs w:val="20"/>
    </w:rPr>
  </w:style>
  <w:style w:type="paragraph" w:styleId="CommentSubject">
    <w:name w:val="annotation subject"/>
    <w:basedOn w:val="CommentText"/>
    <w:next w:val="CommentText"/>
    <w:link w:val="CommentSubjectChar"/>
    <w:uiPriority w:val="99"/>
    <w:semiHidden/>
    <w:unhideWhenUsed/>
    <w:rsid w:val="003420A1"/>
    <w:rPr>
      <w:b/>
      <w:bCs/>
    </w:rPr>
  </w:style>
  <w:style w:type="character" w:customStyle="1" w:styleId="CommentSubjectChar">
    <w:name w:val="Comment Subject Char"/>
    <w:basedOn w:val="CommentTextChar"/>
    <w:link w:val="CommentSubject"/>
    <w:uiPriority w:val="99"/>
    <w:semiHidden/>
    <w:rsid w:val="003420A1"/>
    <w:rPr>
      <w:b/>
      <w:bCs/>
      <w:sz w:val="20"/>
      <w:szCs w:val="20"/>
    </w:rPr>
  </w:style>
  <w:style w:type="paragraph" w:styleId="BalloonText">
    <w:name w:val="Balloon Text"/>
    <w:basedOn w:val="Normal"/>
    <w:link w:val="BalloonTextChar"/>
    <w:uiPriority w:val="99"/>
    <w:semiHidden/>
    <w:unhideWhenUsed/>
    <w:rsid w:val="003420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A1"/>
    <w:rPr>
      <w:rFonts w:ascii="Segoe UI" w:hAnsi="Segoe UI" w:cs="Segoe UI"/>
      <w:sz w:val="18"/>
      <w:szCs w:val="18"/>
    </w:rPr>
  </w:style>
  <w:style w:type="paragraph" w:styleId="ListParagraph">
    <w:name w:val="List Paragraph"/>
    <w:basedOn w:val="Normal"/>
    <w:uiPriority w:val="34"/>
    <w:qFormat/>
    <w:rsid w:val="001F3676"/>
    <w:pPr>
      <w:ind w:left="720"/>
      <w:contextualSpacing/>
    </w:pPr>
  </w:style>
  <w:style w:type="character" w:styleId="Strong">
    <w:name w:val="Strong"/>
    <w:basedOn w:val="DefaultParagraphFont"/>
    <w:uiPriority w:val="22"/>
    <w:qFormat/>
    <w:rsid w:val="00680C01"/>
    <w:rPr>
      <w:b/>
      <w:bCs/>
    </w:rPr>
  </w:style>
  <w:style w:type="paragraph" w:customStyle="1" w:styleId="text-justify">
    <w:name w:val="text-justify"/>
    <w:basedOn w:val="Normal"/>
    <w:rsid w:val="00680C0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A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54D2"/>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asts@kp.gov.lv" TargetMode="External"/><Relationship Id="rId3" Type="http://schemas.openxmlformats.org/officeDocument/2006/relationships/styles" Target="styles.xml"/><Relationship Id="rId7" Type="http://schemas.openxmlformats.org/officeDocument/2006/relationships/hyperlink" Target="mailto:zane.gorskova@kp.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p.gov.lv/darbibas-virzieni/konkurences-kulturas-veicinasana/akcija-nejedzigakais-skerslis-konkurence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xoPX5sM2o5y6VQce1iX51Ki/A==">AMUW2mVlNmgJHEcbeXQ5NvCbquVeeUGifHcuYazx0t7XQZd58PwX8Mcrhs079uazTbjQFJFF0G0zZa7iC6Tl7HiEJ97Znjx3wph2/p5re5Ez3bs7g3Dr3t0o4QQN+PjbIk+lnRmLJQkJ4bhMb+gbrFnGwl/x8BVPYA==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1940</Words>
  <Characters>1106</Characters>
  <Application>Microsoft Office Word</Application>
  <DocSecurity>0</DocSecurity>
  <Lines>9</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Gorškova</dc:creator>
  <cp:lastModifiedBy>Zane Gorškova</cp:lastModifiedBy>
  <cp:revision>2</cp:revision>
  <dcterms:created xsi:type="dcterms:W3CDTF">2021-10-11T15:30:00Z</dcterms:created>
  <dcterms:modified xsi:type="dcterms:W3CDTF">2021-10-11T15:30:00Z</dcterms:modified>
</cp:coreProperties>
</file>